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E456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225CC6C" wp14:editId="3F2032A3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607751" w:rsidRPr="00C71D0C" w14:paraId="444FBE22" w14:textId="77777777" w:rsidTr="00075A45">
        <w:trPr>
          <w:trHeight w:val="223"/>
        </w:trPr>
        <w:tc>
          <w:tcPr>
            <w:tcW w:w="5211" w:type="dxa"/>
            <w:shd w:val="clear" w:color="auto" w:fill="D9D9D9" w:themeFill="background1" w:themeFillShade="D9"/>
          </w:tcPr>
          <w:p w14:paraId="710985C4" w14:textId="77777777" w:rsidR="00607751" w:rsidRPr="00297621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297621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155DA355" w14:textId="77777777" w:rsidR="00607751" w:rsidRPr="00297621" w:rsidRDefault="00607751" w:rsidP="00FC3994">
            <w:pPr>
              <w:pStyle w:val="Heading5"/>
              <w:rPr>
                <w:color w:val="auto"/>
              </w:rPr>
            </w:pPr>
            <w:r w:rsidRPr="00297621">
              <w:rPr>
                <w:color w:val="auto"/>
              </w:rPr>
              <w:t>Invoice Address</w:t>
            </w:r>
            <w:r w:rsidR="00FC3994" w:rsidRPr="00297621">
              <w:rPr>
                <w:color w:val="auto"/>
              </w:rPr>
              <w:t xml:space="preserve"> </w:t>
            </w:r>
            <w:r w:rsidR="00FC3994" w:rsidRPr="00297621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051AD606" w14:textId="77777777" w:rsidTr="00075A45">
        <w:trPr>
          <w:trHeight w:val="318"/>
        </w:trPr>
        <w:tc>
          <w:tcPr>
            <w:tcW w:w="5211" w:type="dxa"/>
          </w:tcPr>
          <w:p w14:paraId="423DF86A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5E6FE11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7F7F3D" w14:textId="77777777" w:rsidTr="00075A45">
        <w:trPr>
          <w:trHeight w:val="340"/>
        </w:trPr>
        <w:tc>
          <w:tcPr>
            <w:tcW w:w="5211" w:type="dxa"/>
          </w:tcPr>
          <w:p w14:paraId="71914D2A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6E4A2BCE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566BEF14" w14:textId="77777777" w:rsidTr="00075A45">
        <w:trPr>
          <w:trHeight w:val="340"/>
        </w:trPr>
        <w:tc>
          <w:tcPr>
            <w:tcW w:w="5211" w:type="dxa"/>
          </w:tcPr>
          <w:p w14:paraId="6C41154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17DB62D9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02B5D01" w14:textId="77777777" w:rsidTr="00075A45">
        <w:trPr>
          <w:trHeight w:val="340"/>
        </w:trPr>
        <w:tc>
          <w:tcPr>
            <w:tcW w:w="5211" w:type="dxa"/>
          </w:tcPr>
          <w:p w14:paraId="05BFC0B7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2850D5EB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D65FD46" w14:textId="77777777" w:rsidTr="00075A45">
        <w:trPr>
          <w:trHeight w:val="340"/>
        </w:trPr>
        <w:tc>
          <w:tcPr>
            <w:tcW w:w="5211" w:type="dxa"/>
          </w:tcPr>
          <w:p w14:paraId="5A9BD7E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27B60837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0AFAA3D0" w14:textId="77777777" w:rsidTr="00075A45">
        <w:trPr>
          <w:trHeight w:val="340"/>
        </w:trPr>
        <w:tc>
          <w:tcPr>
            <w:tcW w:w="5211" w:type="dxa"/>
          </w:tcPr>
          <w:p w14:paraId="1CB2315C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7B1C6279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1E88F249" w14:textId="77777777" w:rsidTr="00075A45">
        <w:trPr>
          <w:trHeight w:val="340"/>
        </w:trPr>
        <w:tc>
          <w:tcPr>
            <w:tcW w:w="5211" w:type="dxa"/>
          </w:tcPr>
          <w:p w14:paraId="4C6B0CBF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41D4DF57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33F24BDD" w14:textId="77777777" w:rsidTr="00075A45">
        <w:trPr>
          <w:trHeight w:val="340"/>
        </w:trPr>
        <w:tc>
          <w:tcPr>
            <w:tcW w:w="5211" w:type="dxa"/>
          </w:tcPr>
          <w:p w14:paraId="06C3A0A8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19F7011C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6A76C1C8" w14:textId="77777777" w:rsidTr="00075A45">
        <w:trPr>
          <w:trHeight w:val="340"/>
        </w:trPr>
        <w:tc>
          <w:tcPr>
            <w:tcW w:w="5211" w:type="dxa"/>
          </w:tcPr>
          <w:p w14:paraId="71553C11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6DEE4FC2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E1F2759" w14:textId="77777777" w:rsidTr="00075A45">
        <w:trPr>
          <w:trHeight w:val="340"/>
        </w:trPr>
        <w:tc>
          <w:tcPr>
            <w:tcW w:w="5211" w:type="dxa"/>
          </w:tcPr>
          <w:p w14:paraId="68F4FCAE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198E960D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359EF11D" w14:textId="77777777" w:rsidTr="00075A45">
        <w:trPr>
          <w:trHeight w:val="340"/>
        </w:trPr>
        <w:tc>
          <w:tcPr>
            <w:tcW w:w="5211" w:type="dxa"/>
            <w:tcBorders>
              <w:bottom w:val="single" w:sz="4" w:space="0" w:color="auto"/>
            </w:tcBorders>
          </w:tcPr>
          <w:p w14:paraId="5C3544C4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029BFF54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1A00004" w14:textId="77777777" w:rsidTr="00433972">
        <w:trPr>
          <w:trHeight w:val="340"/>
        </w:trPr>
        <w:tc>
          <w:tcPr>
            <w:tcW w:w="1074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D94B6D6" w14:textId="77777777" w:rsidR="00FC3994" w:rsidRPr="00FC3994" w:rsidRDefault="00FC3994" w:rsidP="00190983">
            <w:pPr>
              <w:pStyle w:val="BodyText"/>
              <w:rPr>
                <w:i/>
                <w:color w:val="000000" w:themeColor="text1"/>
                <w:szCs w:val="18"/>
              </w:rPr>
            </w:pPr>
          </w:p>
          <w:p w14:paraId="4122C7BD" w14:textId="77777777" w:rsidR="00FC3994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3D36FD4B" w14:textId="266D234A" w:rsidR="00B60078" w:rsidRPr="00B60078" w:rsidRDefault="00B60078" w:rsidP="00190983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FC3994" w:rsidRPr="00460EE0" w14:paraId="6CD70F5F" w14:textId="77777777" w:rsidTr="00433972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D3DCA" w14:textId="6A7A0651" w:rsidR="00FC3994" w:rsidRPr="00297621" w:rsidRDefault="00FC3994" w:rsidP="00ED6E0A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  <w:r w:rsidR="006A2D33"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 Date *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A87242" w14:textId="77777777" w:rsidR="00FC3994" w:rsidRPr="00297621" w:rsidRDefault="00FC3994" w:rsidP="00ED6E0A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4275D" w14:textId="77777777" w:rsidR="00FC3994" w:rsidRPr="00297621" w:rsidRDefault="00FC3994" w:rsidP="00ED6E0A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433972" w:rsidRPr="00460EE0" w14:paraId="08D125F3" w14:textId="77777777" w:rsidTr="00433972">
        <w:trPr>
          <w:trHeight w:val="340"/>
        </w:trPr>
        <w:tc>
          <w:tcPr>
            <w:tcW w:w="5211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1175A1A1" w14:textId="5AC2D31A" w:rsidR="00433972" w:rsidRPr="00433972" w:rsidRDefault="00433972" w:rsidP="00433972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33972">
              <w:rPr>
                <w:b/>
                <w:bCs w:val="0"/>
                <w:color w:val="auto"/>
              </w:rPr>
              <w:t>16-17 January 2024</w:t>
            </w:r>
          </w:p>
        </w:tc>
        <w:tc>
          <w:tcPr>
            <w:tcW w:w="3177" w:type="dxa"/>
            <w:tcBorders>
              <w:top w:val="single" w:sz="8" w:space="0" w:color="auto"/>
              <w:bottom w:val="dashed" w:sz="4" w:space="0" w:color="auto"/>
            </w:tcBorders>
          </w:tcPr>
          <w:p w14:paraId="68C6698A" w14:textId="7FD2D2CE" w:rsidR="00433972" w:rsidRPr="00433972" w:rsidRDefault="00433972" w:rsidP="00433972">
            <w:pPr>
              <w:pStyle w:val="BodyText"/>
              <w:jc w:val="center"/>
              <w:rPr>
                <w:color w:val="auto"/>
                <w:szCs w:val="18"/>
              </w:rPr>
            </w:pPr>
            <w:r w:rsidRPr="00433972">
              <w:rPr>
                <w:color w:val="auto"/>
              </w:rPr>
              <w:t>01 December</w:t>
            </w:r>
          </w:p>
        </w:tc>
        <w:tc>
          <w:tcPr>
            <w:tcW w:w="2352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CBBAFC" w14:textId="77777777" w:rsidR="00433972" w:rsidRPr="00F02DD4" w:rsidRDefault="00433972" w:rsidP="00433972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0A189FE3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D183C8A" w14:textId="651949D1" w:rsidR="00576C8B" w:rsidRPr="00576C8B" w:rsidRDefault="00576C8B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02-03 April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25D76A27" w14:textId="2089D56A" w:rsidR="00576C8B" w:rsidRPr="00576C8B" w:rsidRDefault="00576C8B" w:rsidP="00576C8B">
            <w:pPr>
              <w:pStyle w:val="BodyText"/>
              <w:jc w:val="center"/>
              <w:rPr>
                <w:color w:val="auto"/>
              </w:rPr>
            </w:pPr>
            <w:r w:rsidRPr="00576C8B">
              <w:rPr>
                <w:color w:val="auto"/>
              </w:rPr>
              <w:t>23 February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1022EC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31CB51E4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4D1A938" w14:textId="0C42D646" w:rsidR="00576C8B" w:rsidRPr="00576C8B" w:rsidRDefault="00576C8B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02-03 July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4A558BCE" w14:textId="6E50FA84" w:rsidR="00576C8B" w:rsidRPr="00576C8B" w:rsidRDefault="00576C8B" w:rsidP="00576C8B">
            <w:pPr>
              <w:pStyle w:val="BodyText"/>
              <w:jc w:val="center"/>
              <w:rPr>
                <w:color w:val="auto"/>
              </w:rPr>
            </w:pPr>
            <w:r w:rsidRPr="00576C8B">
              <w:rPr>
                <w:color w:val="auto"/>
              </w:rPr>
              <w:t>24 May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E13C18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7E12185A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E6DBBB8" w14:textId="073C800F" w:rsidR="00576C8B" w:rsidRPr="00576C8B" w:rsidRDefault="00576C8B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01-02 October 2024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</w:tcPr>
          <w:p w14:paraId="72C74461" w14:textId="3CC6C540" w:rsidR="00576C8B" w:rsidRPr="00576C8B" w:rsidRDefault="00576C8B" w:rsidP="00576C8B">
            <w:pPr>
              <w:pStyle w:val="BodyText"/>
              <w:jc w:val="center"/>
              <w:rPr>
                <w:color w:val="auto"/>
              </w:rPr>
            </w:pPr>
            <w:r w:rsidRPr="00576C8B">
              <w:rPr>
                <w:color w:val="auto"/>
              </w:rPr>
              <w:t>23 August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72277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00044489" w14:textId="77777777" w:rsidR="00F02DD4" w:rsidRDefault="00F02DD4" w:rsidP="00F02DD4">
      <w:pPr>
        <w:pStyle w:val="BodyText"/>
        <w:rPr>
          <w:bCs w:val="0"/>
        </w:rPr>
      </w:pPr>
    </w:p>
    <w:p w14:paraId="52C18AD7" w14:textId="661EB89D" w:rsidR="00F02DD4" w:rsidRPr="007E7D90" w:rsidRDefault="00F02DD4" w:rsidP="00F02DD4">
      <w:pPr>
        <w:pStyle w:val="BodyText"/>
        <w:rPr>
          <w:color w:val="auto"/>
        </w:rPr>
      </w:pPr>
      <w:r w:rsidRPr="007E7D90">
        <w:rPr>
          <w:bCs w:val="0"/>
          <w:color w:val="auto"/>
        </w:rPr>
        <w:t>*</w:t>
      </w:r>
      <w:r w:rsidRPr="007E7D90">
        <w:rPr>
          <w:color w:val="auto"/>
        </w:rPr>
        <w:t xml:space="preserve"> Intended exam date: The Open-book exam runs over </w:t>
      </w:r>
      <w:r w:rsidRPr="007E7D90">
        <w:rPr>
          <w:b/>
          <w:bCs w:val="0"/>
          <w:color w:val="auto"/>
        </w:rPr>
        <w:t xml:space="preserve">48 hours starting from </w:t>
      </w:r>
      <w:r w:rsidR="003350A8">
        <w:rPr>
          <w:b/>
          <w:bCs w:val="0"/>
          <w:color w:val="auto"/>
        </w:rPr>
        <w:t>11</w:t>
      </w:r>
      <w:r w:rsidRPr="007E7D90">
        <w:rPr>
          <w:b/>
          <w:bCs w:val="0"/>
          <w:color w:val="auto"/>
        </w:rPr>
        <w:t>am UK time on the first date listed above</w:t>
      </w:r>
      <w:r w:rsidRPr="007E7D90">
        <w:rPr>
          <w:color w:val="auto"/>
        </w:rPr>
        <w:t>.</w:t>
      </w:r>
    </w:p>
    <w:p w14:paraId="4A83950B" w14:textId="77777777" w:rsidR="00F02DD4" w:rsidRDefault="00F02DD4" w:rsidP="00F02DD4">
      <w:pPr>
        <w:pStyle w:val="BodyText"/>
      </w:pP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ED6E0A" w:rsidRPr="00460EE0" w14:paraId="003AA7F6" w14:textId="77777777" w:rsidTr="00ED6E0A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658A979" w14:textId="320A0CDF" w:rsidR="00ED6E0A" w:rsidRPr="00297621" w:rsidRDefault="00ED6E0A" w:rsidP="00ED6E0A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6A4A3E" w14:textId="496A9B01" w:rsidR="00ED6E0A" w:rsidRPr="00297621" w:rsidRDefault="00ED6E0A" w:rsidP="00ED6E0A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Cost</w:t>
            </w:r>
            <w:r w:rsidR="00297621"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F0AB6" w14:textId="727ED408" w:rsidR="00ED6E0A" w:rsidRPr="00297621" w:rsidRDefault="00ED6E0A" w:rsidP="00ED6E0A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Please tick</w:t>
            </w:r>
          </w:p>
        </w:tc>
      </w:tr>
      <w:tr w:rsidR="00075A45" w:rsidRPr="00460EE0" w14:paraId="106D7C88" w14:textId="77777777" w:rsidTr="00ED6E0A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9B3447F" w14:textId="45FB180A" w:rsidR="00075A45" w:rsidRDefault="006A2D33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</w:t>
            </w:r>
            <w:r w:rsidR="00D304F4">
              <w:rPr>
                <w:color w:val="000000" w:themeColor="text1"/>
                <w:szCs w:val="18"/>
              </w:rPr>
              <w:t>N</w:t>
            </w:r>
            <w:r>
              <w:rPr>
                <w:color w:val="000000" w:themeColor="text1"/>
                <w:szCs w:val="18"/>
              </w:rPr>
              <w:t>1</w:t>
            </w:r>
            <w:r w:rsidR="005C670A">
              <w:rPr>
                <w:color w:val="000000" w:themeColor="text1"/>
                <w:szCs w:val="18"/>
              </w:rPr>
              <w:t xml:space="preserve"> (</w:t>
            </w:r>
            <w:r w:rsidRPr="00ED6E0A">
              <w:rPr>
                <w:color w:val="FF0000"/>
                <w:szCs w:val="18"/>
              </w:rPr>
              <w:t xml:space="preserve">NATIONAL </w:t>
            </w:r>
            <w:r>
              <w:rPr>
                <w:color w:val="000000" w:themeColor="text1"/>
                <w:szCs w:val="18"/>
              </w:rPr>
              <w:t>Construction</w:t>
            </w:r>
            <w:r w:rsidR="005C670A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D57B119" w14:textId="4890ACA4" w:rsidR="00075A45" w:rsidRPr="00075A45" w:rsidRDefault="0073537E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</w:t>
            </w:r>
            <w:r w:rsidR="00297621">
              <w:rPr>
                <w:color w:val="000000" w:themeColor="text1"/>
                <w:szCs w:val="18"/>
              </w:rPr>
              <w:t>61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31FAC0" w14:textId="77777777" w:rsidR="00075A45" w:rsidRPr="00075A45" w:rsidRDefault="00075A45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075A45" w:rsidRPr="00460EE0" w14:paraId="584D809D" w14:textId="77777777" w:rsidTr="00ED6E0A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C9AF4" w14:textId="79569EA2" w:rsidR="00075A45" w:rsidRDefault="00D304F4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CI</w:t>
            </w:r>
            <w:r w:rsidR="006A2D33">
              <w:rPr>
                <w:color w:val="000000" w:themeColor="text1"/>
                <w:szCs w:val="18"/>
              </w:rPr>
              <w:t>1 (</w:t>
            </w:r>
            <w:r w:rsidR="006A2D33" w:rsidRPr="00ED6E0A">
              <w:rPr>
                <w:color w:val="FF0000"/>
                <w:szCs w:val="18"/>
              </w:rPr>
              <w:t xml:space="preserve">INTERNATIONAL </w:t>
            </w:r>
            <w:r w:rsidR="006A2D33">
              <w:rPr>
                <w:color w:val="000000" w:themeColor="text1"/>
                <w:szCs w:val="18"/>
              </w:rPr>
              <w:t>Construction)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9715584" w14:textId="66A793E8" w:rsidR="00075A45" w:rsidRPr="00075A45" w:rsidRDefault="0073537E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</w:t>
            </w:r>
            <w:r w:rsidR="00297621">
              <w:rPr>
                <w:color w:val="000000" w:themeColor="text1"/>
                <w:szCs w:val="18"/>
              </w:rPr>
              <w:t>61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5862" w14:textId="77777777" w:rsidR="00075A45" w:rsidRPr="00075A45" w:rsidRDefault="00075A45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0345C42E" w14:textId="77777777" w:rsidR="008E311C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1DB37817" w14:textId="6361712F" w:rsidR="0017412A" w:rsidRPr="0017412A" w:rsidRDefault="0017412A" w:rsidP="001741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Hlk160713321"/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bookmarkEnd w:id="0"/>
    <w:p w14:paraId="7069826E" w14:textId="77777777" w:rsidR="00FF2C95" w:rsidRPr="00460EE0" w:rsidRDefault="00FF2C9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181C2B87" w14:textId="77777777" w:rsidR="00E93CC8" w:rsidRPr="00055448" w:rsidRDefault="00E93CC8" w:rsidP="00E93CC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BBE9970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2A11046D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69E39FEA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5C7AB770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03418D1" w14:textId="40C9214A" w:rsidR="00583934" w:rsidRPr="005C670A" w:rsidRDefault="005C670A" w:rsidP="005C670A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6C3D26B0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5143642A" wp14:editId="21668E0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219EA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48A8E6AC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12A624F6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0AE4B37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02C54A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5D81B2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E964B5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56D5EEF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83EA00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458DFBE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730541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2BAA012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33FA0F3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B260AE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1D7DA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8BE826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F9D379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D6A0F59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38DB6FF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56458FC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05B6A31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4A9BD0F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6ACA098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3799D3A4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23590E0D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A7CC98A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104C6B2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5EB8987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ABD84B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3983905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1D02992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29D774B9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49A596E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709B0783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7F882D11" w14:textId="77777777" w:rsidR="00297621" w:rsidRDefault="00297621" w:rsidP="00297621">
      <w:pPr>
        <w:spacing w:after="0"/>
        <w:rPr>
          <w:rFonts w:ascii="Arial" w:eastAsia="Arial" w:hAnsi="Arial" w:cs="Arial"/>
          <w:b/>
        </w:rPr>
      </w:pPr>
    </w:p>
    <w:p w14:paraId="2635D69E" w14:textId="77777777" w:rsidR="00297621" w:rsidRDefault="00297621" w:rsidP="00297621">
      <w:pPr>
        <w:spacing w:after="0"/>
        <w:rPr>
          <w:rFonts w:ascii="Arial" w:eastAsia="Arial" w:hAnsi="Arial" w:cs="Arial"/>
          <w:b/>
        </w:rPr>
      </w:pPr>
    </w:p>
    <w:p w14:paraId="7A774589" w14:textId="77777777" w:rsidR="00297621" w:rsidRDefault="00297621" w:rsidP="00297621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E349A7C" wp14:editId="63173E58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DBF91C2" wp14:editId="09478683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B38650" w14:textId="77777777" w:rsidR="00297621" w:rsidRDefault="00297621" w:rsidP="00297621">
      <w:pPr>
        <w:spacing w:after="0"/>
        <w:jc w:val="center"/>
        <w:rPr>
          <w:rFonts w:ascii="Arial" w:eastAsia="Arial" w:hAnsi="Arial" w:cs="Arial"/>
          <w:b/>
        </w:rPr>
      </w:pPr>
    </w:p>
    <w:p w14:paraId="067C2681" w14:textId="6E19853B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63DDC45B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C2B851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0C2E42">
      <w:footerReference w:type="default" r:id="rId12"/>
      <w:footerReference w:type="first" r:id="rId13"/>
      <w:pgSz w:w="11906" w:h="16838"/>
      <w:pgMar w:top="284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7052" w14:textId="77777777" w:rsidR="000C2E42" w:rsidRPr="00E303A3" w:rsidRDefault="000C2E42" w:rsidP="00E303A3">
      <w:pPr>
        <w:spacing w:after="0" w:line="240" w:lineRule="auto"/>
      </w:pPr>
      <w:r>
        <w:separator/>
      </w:r>
    </w:p>
  </w:endnote>
  <w:endnote w:type="continuationSeparator" w:id="0">
    <w:p w14:paraId="6A6891DD" w14:textId="77777777" w:rsidR="000C2E42" w:rsidRPr="00E303A3" w:rsidRDefault="000C2E42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FE7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67FA767" w14:textId="1C680C25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</w:t>
    </w:r>
    <w:r w:rsidR="00297621">
      <w:t>100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B5CA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1319" w14:textId="77777777" w:rsidR="000C2E42" w:rsidRPr="00E303A3" w:rsidRDefault="000C2E42" w:rsidP="00E303A3">
      <w:pPr>
        <w:spacing w:after="0" w:line="240" w:lineRule="auto"/>
      </w:pPr>
      <w:r>
        <w:separator/>
      </w:r>
    </w:p>
  </w:footnote>
  <w:footnote w:type="continuationSeparator" w:id="0">
    <w:p w14:paraId="28F95ABE" w14:textId="77777777" w:rsidR="000C2E42" w:rsidRPr="00E303A3" w:rsidRDefault="000C2E42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7D260A"/>
    <w:multiLevelType w:val="hybridMultilevel"/>
    <w:tmpl w:val="6B8C5560"/>
    <w:lvl w:ilvl="0" w:tplc="DE504FA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7664"/>
    <w:multiLevelType w:val="hybridMultilevel"/>
    <w:tmpl w:val="5D1A353E"/>
    <w:lvl w:ilvl="0" w:tplc="C4F466E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265261">
    <w:abstractNumId w:val="7"/>
  </w:num>
  <w:num w:numId="2" w16cid:durableId="1373922080">
    <w:abstractNumId w:val="9"/>
  </w:num>
  <w:num w:numId="3" w16cid:durableId="1555308451">
    <w:abstractNumId w:val="0"/>
  </w:num>
  <w:num w:numId="4" w16cid:durableId="1882285426">
    <w:abstractNumId w:val="3"/>
  </w:num>
  <w:num w:numId="5" w16cid:durableId="1025907042">
    <w:abstractNumId w:val="3"/>
  </w:num>
  <w:num w:numId="6" w16cid:durableId="2116560797">
    <w:abstractNumId w:val="6"/>
  </w:num>
  <w:num w:numId="7" w16cid:durableId="488442035">
    <w:abstractNumId w:val="4"/>
  </w:num>
  <w:num w:numId="8" w16cid:durableId="1400206545">
    <w:abstractNumId w:val="8"/>
  </w:num>
  <w:num w:numId="9" w16cid:durableId="20471774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288474">
    <w:abstractNumId w:val="2"/>
  </w:num>
  <w:num w:numId="11" w16cid:durableId="736631033">
    <w:abstractNumId w:val="1"/>
  </w:num>
  <w:num w:numId="12" w16cid:durableId="579601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223A"/>
    <w:rsid w:val="00073588"/>
    <w:rsid w:val="00075A45"/>
    <w:rsid w:val="000A6571"/>
    <w:rsid w:val="000C2E42"/>
    <w:rsid w:val="000D57AC"/>
    <w:rsid w:val="001004D5"/>
    <w:rsid w:val="001177B3"/>
    <w:rsid w:val="0017412A"/>
    <w:rsid w:val="001A663B"/>
    <w:rsid w:val="001B7C1F"/>
    <w:rsid w:val="001C09DF"/>
    <w:rsid w:val="001C287A"/>
    <w:rsid w:val="00220480"/>
    <w:rsid w:val="00220E93"/>
    <w:rsid w:val="00225059"/>
    <w:rsid w:val="002756F5"/>
    <w:rsid w:val="00284597"/>
    <w:rsid w:val="00297621"/>
    <w:rsid w:val="002C51BC"/>
    <w:rsid w:val="002C7C20"/>
    <w:rsid w:val="002D6953"/>
    <w:rsid w:val="002D7541"/>
    <w:rsid w:val="002E25EC"/>
    <w:rsid w:val="003350A8"/>
    <w:rsid w:val="00352E1C"/>
    <w:rsid w:val="00374498"/>
    <w:rsid w:val="003768C8"/>
    <w:rsid w:val="00386183"/>
    <w:rsid w:val="003C3EE6"/>
    <w:rsid w:val="0040047E"/>
    <w:rsid w:val="00431AEB"/>
    <w:rsid w:val="00433972"/>
    <w:rsid w:val="00450873"/>
    <w:rsid w:val="00460EE0"/>
    <w:rsid w:val="00461232"/>
    <w:rsid w:val="00466E37"/>
    <w:rsid w:val="00493BF3"/>
    <w:rsid w:val="004A229D"/>
    <w:rsid w:val="004C0A65"/>
    <w:rsid w:val="004D783D"/>
    <w:rsid w:val="00503229"/>
    <w:rsid w:val="00506A66"/>
    <w:rsid w:val="00511B12"/>
    <w:rsid w:val="00576C8B"/>
    <w:rsid w:val="00581A42"/>
    <w:rsid w:val="00583934"/>
    <w:rsid w:val="005A76D6"/>
    <w:rsid w:val="005C670A"/>
    <w:rsid w:val="005C754A"/>
    <w:rsid w:val="005D72C5"/>
    <w:rsid w:val="00602EE0"/>
    <w:rsid w:val="00607751"/>
    <w:rsid w:val="00621994"/>
    <w:rsid w:val="006414D6"/>
    <w:rsid w:val="006A2D33"/>
    <w:rsid w:val="006A3B21"/>
    <w:rsid w:val="006C1C6E"/>
    <w:rsid w:val="006D31E8"/>
    <w:rsid w:val="00706477"/>
    <w:rsid w:val="0073537E"/>
    <w:rsid w:val="00753ED8"/>
    <w:rsid w:val="0076098F"/>
    <w:rsid w:val="007609BB"/>
    <w:rsid w:val="00795A4C"/>
    <w:rsid w:val="007D78AD"/>
    <w:rsid w:val="007E7D90"/>
    <w:rsid w:val="00800691"/>
    <w:rsid w:val="008252D3"/>
    <w:rsid w:val="00832123"/>
    <w:rsid w:val="008614C0"/>
    <w:rsid w:val="00896C55"/>
    <w:rsid w:val="008B37AD"/>
    <w:rsid w:val="008C7FE4"/>
    <w:rsid w:val="008E311C"/>
    <w:rsid w:val="008E445F"/>
    <w:rsid w:val="008E6EE1"/>
    <w:rsid w:val="008F0D16"/>
    <w:rsid w:val="008F3647"/>
    <w:rsid w:val="008F67AA"/>
    <w:rsid w:val="009249D4"/>
    <w:rsid w:val="00926CDB"/>
    <w:rsid w:val="00963BD1"/>
    <w:rsid w:val="00986BDF"/>
    <w:rsid w:val="009C47F3"/>
    <w:rsid w:val="009F0429"/>
    <w:rsid w:val="009F088A"/>
    <w:rsid w:val="00A01941"/>
    <w:rsid w:val="00A07B70"/>
    <w:rsid w:val="00A428C2"/>
    <w:rsid w:val="00A45603"/>
    <w:rsid w:val="00A9368F"/>
    <w:rsid w:val="00A9641F"/>
    <w:rsid w:val="00AC59CB"/>
    <w:rsid w:val="00AD2AF9"/>
    <w:rsid w:val="00AD4CF4"/>
    <w:rsid w:val="00B0746D"/>
    <w:rsid w:val="00B147B3"/>
    <w:rsid w:val="00B209AD"/>
    <w:rsid w:val="00B2506B"/>
    <w:rsid w:val="00B44ADC"/>
    <w:rsid w:val="00B60078"/>
    <w:rsid w:val="00B851B1"/>
    <w:rsid w:val="00BD077D"/>
    <w:rsid w:val="00BD1E85"/>
    <w:rsid w:val="00C109CE"/>
    <w:rsid w:val="00C22B0D"/>
    <w:rsid w:val="00C275F9"/>
    <w:rsid w:val="00C516C1"/>
    <w:rsid w:val="00C62207"/>
    <w:rsid w:val="00C91F5C"/>
    <w:rsid w:val="00C9200F"/>
    <w:rsid w:val="00C9266D"/>
    <w:rsid w:val="00CB5F1B"/>
    <w:rsid w:val="00CC38A6"/>
    <w:rsid w:val="00D11EDB"/>
    <w:rsid w:val="00D304F4"/>
    <w:rsid w:val="00D349A5"/>
    <w:rsid w:val="00D739CD"/>
    <w:rsid w:val="00DE5E7D"/>
    <w:rsid w:val="00E303A3"/>
    <w:rsid w:val="00E36930"/>
    <w:rsid w:val="00E4027C"/>
    <w:rsid w:val="00E55D06"/>
    <w:rsid w:val="00E768E9"/>
    <w:rsid w:val="00E831F4"/>
    <w:rsid w:val="00E923FB"/>
    <w:rsid w:val="00E93CC8"/>
    <w:rsid w:val="00EA3CBE"/>
    <w:rsid w:val="00ED1114"/>
    <w:rsid w:val="00ED6E0A"/>
    <w:rsid w:val="00EE46DC"/>
    <w:rsid w:val="00EE5BA7"/>
    <w:rsid w:val="00F02DD4"/>
    <w:rsid w:val="00F14744"/>
    <w:rsid w:val="00F16CF3"/>
    <w:rsid w:val="00F20049"/>
    <w:rsid w:val="00F37C37"/>
    <w:rsid w:val="00F4469B"/>
    <w:rsid w:val="00F54D0C"/>
    <w:rsid w:val="00F80D21"/>
    <w:rsid w:val="00FA0F17"/>
    <w:rsid w:val="00FC24DC"/>
    <w:rsid w:val="00FC3994"/>
    <w:rsid w:val="00FD56B4"/>
    <w:rsid w:val="00FF2C95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C06C2"/>
  <w15:docId w15:val="{4442EEB5-E122-49CE-BE7C-F826F34A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9936-25E5-41D3-9B5E-C4326CF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8</cp:revision>
  <cp:lastPrinted>2017-11-01T10:37:00Z</cp:lastPrinted>
  <dcterms:created xsi:type="dcterms:W3CDTF">2023-06-19T12:14:00Z</dcterms:created>
  <dcterms:modified xsi:type="dcterms:W3CDTF">2024-03-07T14:18:00Z</dcterms:modified>
</cp:coreProperties>
</file>