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9BEE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3B0072C7" wp14:editId="1B401EC0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114"/>
        <w:gridCol w:w="2097"/>
        <w:gridCol w:w="445"/>
        <w:gridCol w:w="2542"/>
        <w:gridCol w:w="2542"/>
      </w:tblGrid>
      <w:tr w:rsidR="00607751" w:rsidRPr="00C71D0C" w14:paraId="0DB481CD" w14:textId="77777777" w:rsidTr="00941FD2">
        <w:trPr>
          <w:trHeight w:val="223"/>
        </w:trPr>
        <w:tc>
          <w:tcPr>
            <w:tcW w:w="5211" w:type="dxa"/>
            <w:gridSpan w:val="2"/>
            <w:shd w:val="clear" w:color="auto" w:fill="D9D9D9" w:themeFill="background1" w:themeFillShade="D9"/>
          </w:tcPr>
          <w:p w14:paraId="23C5B375" w14:textId="77777777" w:rsidR="00607751" w:rsidRPr="00A44316" w:rsidRDefault="00607751" w:rsidP="00607751">
            <w:pPr>
              <w:pStyle w:val="Heading5"/>
              <w:jc w:val="left"/>
              <w:rPr>
                <w:color w:val="auto"/>
              </w:rPr>
            </w:pPr>
            <w:r w:rsidRPr="00A44316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gridSpan w:val="3"/>
            <w:shd w:val="clear" w:color="auto" w:fill="D9D9D9" w:themeFill="background1" w:themeFillShade="D9"/>
          </w:tcPr>
          <w:p w14:paraId="7282599B" w14:textId="77777777" w:rsidR="00607751" w:rsidRPr="00A44316" w:rsidRDefault="00607751" w:rsidP="00FC3994">
            <w:pPr>
              <w:pStyle w:val="Heading5"/>
              <w:rPr>
                <w:color w:val="auto"/>
              </w:rPr>
            </w:pPr>
            <w:r w:rsidRPr="00A44316">
              <w:rPr>
                <w:color w:val="auto"/>
              </w:rPr>
              <w:t>Invoice Address</w:t>
            </w:r>
            <w:r w:rsidR="00FC3994" w:rsidRPr="00A44316">
              <w:rPr>
                <w:color w:val="auto"/>
              </w:rPr>
              <w:t xml:space="preserve"> </w:t>
            </w:r>
            <w:r w:rsidR="00FC3994" w:rsidRPr="00A44316">
              <w:rPr>
                <w:color w:val="auto"/>
                <w:u w:val="single"/>
              </w:rPr>
              <w:t>(for Company bookings only)</w:t>
            </w:r>
          </w:p>
        </w:tc>
      </w:tr>
      <w:tr w:rsidR="00607751" w:rsidRPr="00460EE0" w14:paraId="3C3E0C0E" w14:textId="77777777" w:rsidTr="00941FD2">
        <w:trPr>
          <w:trHeight w:val="318"/>
        </w:trPr>
        <w:tc>
          <w:tcPr>
            <w:tcW w:w="5211" w:type="dxa"/>
            <w:gridSpan w:val="2"/>
          </w:tcPr>
          <w:p w14:paraId="60E45DED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3"/>
          </w:tcPr>
          <w:p w14:paraId="33F43FBD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2E491FC6" w14:textId="77777777" w:rsidTr="00941FD2">
        <w:trPr>
          <w:trHeight w:val="340"/>
        </w:trPr>
        <w:tc>
          <w:tcPr>
            <w:tcW w:w="5211" w:type="dxa"/>
            <w:gridSpan w:val="2"/>
          </w:tcPr>
          <w:p w14:paraId="3361391F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3"/>
          </w:tcPr>
          <w:p w14:paraId="33D93168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6A4004A3" w14:textId="77777777" w:rsidTr="00941FD2">
        <w:trPr>
          <w:trHeight w:val="340"/>
        </w:trPr>
        <w:tc>
          <w:tcPr>
            <w:tcW w:w="5211" w:type="dxa"/>
            <w:gridSpan w:val="2"/>
          </w:tcPr>
          <w:p w14:paraId="4654C339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3"/>
          </w:tcPr>
          <w:p w14:paraId="3CD248CF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4AA1284E" w14:textId="77777777" w:rsidTr="00941FD2">
        <w:trPr>
          <w:trHeight w:val="340"/>
        </w:trPr>
        <w:tc>
          <w:tcPr>
            <w:tcW w:w="5211" w:type="dxa"/>
            <w:gridSpan w:val="2"/>
          </w:tcPr>
          <w:p w14:paraId="34FEE072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3"/>
          </w:tcPr>
          <w:p w14:paraId="30F5393A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4F65D347" w14:textId="77777777" w:rsidTr="00941FD2">
        <w:trPr>
          <w:trHeight w:val="340"/>
        </w:trPr>
        <w:tc>
          <w:tcPr>
            <w:tcW w:w="5211" w:type="dxa"/>
            <w:gridSpan w:val="2"/>
          </w:tcPr>
          <w:p w14:paraId="2394280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3"/>
          </w:tcPr>
          <w:p w14:paraId="05D1744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67042558" w14:textId="77777777" w:rsidTr="00941FD2">
        <w:trPr>
          <w:trHeight w:val="340"/>
        </w:trPr>
        <w:tc>
          <w:tcPr>
            <w:tcW w:w="5211" w:type="dxa"/>
            <w:gridSpan w:val="2"/>
          </w:tcPr>
          <w:p w14:paraId="106739B1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3"/>
          </w:tcPr>
          <w:p w14:paraId="631CE82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4C1B47B1" w14:textId="77777777" w:rsidTr="00941FD2">
        <w:trPr>
          <w:trHeight w:val="340"/>
        </w:trPr>
        <w:tc>
          <w:tcPr>
            <w:tcW w:w="5211" w:type="dxa"/>
            <w:gridSpan w:val="2"/>
          </w:tcPr>
          <w:p w14:paraId="25198BB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3"/>
          </w:tcPr>
          <w:p w14:paraId="6012CBA4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5E1BBB7F" w14:textId="77777777" w:rsidTr="00941FD2">
        <w:trPr>
          <w:trHeight w:val="340"/>
        </w:trPr>
        <w:tc>
          <w:tcPr>
            <w:tcW w:w="5211" w:type="dxa"/>
            <w:gridSpan w:val="2"/>
          </w:tcPr>
          <w:p w14:paraId="4D9A2778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3"/>
          </w:tcPr>
          <w:p w14:paraId="2DE8FC17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07A986EC" w14:textId="77777777" w:rsidTr="00941FD2">
        <w:trPr>
          <w:trHeight w:val="340"/>
        </w:trPr>
        <w:tc>
          <w:tcPr>
            <w:tcW w:w="5211" w:type="dxa"/>
            <w:gridSpan w:val="2"/>
          </w:tcPr>
          <w:p w14:paraId="68F4D95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3"/>
          </w:tcPr>
          <w:p w14:paraId="1443CA03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022249FA" w14:textId="77777777" w:rsidTr="00941FD2">
        <w:trPr>
          <w:trHeight w:val="340"/>
        </w:trPr>
        <w:tc>
          <w:tcPr>
            <w:tcW w:w="5211" w:type="dxa"/>
            <w:gridSpan w:val="2"/>
          </w:tcPr>
          <w:p w14:paraId="0DA9B732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3"/>
          </w:tcPr>
          <w:p w14:paraId="42E5BA21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15E3C217" w14:textId="77777777" w:rsidTr="00941FD2">
        <w:trPr>
          <w:trHeight w:val="340"/>
        </w:trPr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787CA1F5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605E1F4D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BE40779" w14:textId="77777777" w:rsidTr="00941FD2">
        <w:trPr>
          <w:trHeight w:val="340"/>
        </w:trPr>
        <w:tc>
          <w:tcPr>
            <w:tcW w:w="10740" w:type="dxa"/>
            <w:gridSpan w:val="5"/>
            <w:tcBorders>
              <w:left w:val="nil"/>
              <w:right w:val="nil"/>
            </w:tcBorders>
          </w:tcPr>
          <w:p w14:paraId="6908A663" w14:textId="77777777" w:rsidR="00FC3994" w:rsidRPr="001A663B" w:rsidRDefault="001A663B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</w:tc>
      </w:tr>
      <w:tr w:rsidR="00FD33D2" w:rsidRPr="00460EE0" w14:paraId="195FCB85" w14:textId="77777777" w:rsidTr="00941FD2">
        <w:trPr>
          <w:trHeight w:val="35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45FF68D3" w14:textId="77777777" w:rsidR="00FD33D2" w:rsidRPr="00A44316" w:rsidRDefault="00FD33D2" w:rsidP="008E311C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654582" w14:textId="77777777" w:rsidR="00FD33D2" w:rsidRPr="00A44316" w:rsidRDefault="00FD33D2" w:rsidP="008E311C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288AC8" w14:textId="77777777" w:rsidR="00FD33D2" w:rsidRPr="00A44316" w:rsidRDefault="00FD33D2" w:rsidP="008E311C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60EC8D" w14:textId="77777777" w:rsidR="00FD33D2" w:rsidRPr="00A44316" w:rsidRDefault="00FD33D2" w:rsidP="008E311C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BC1D30" w:rsidRPr="00460EE0" w14:paraId="57558846" w14:textId="77777777" w:rsidTr="001910A5">
        <w:trPr>
          <w:trHeight w:val="340"/>
        </w:trPr>
        <w:tc>
          <w:tcPr>
            <w:tcW w:w="3114" w:type="dxa"/>
            <w:vMerge w:val="restart"/>
            <w:vAlign w:val="center"/>
          </w:tcPr>
          <w:p w14:paraId="0B0F6F2F" w14:textId="15F0472C" w:rsidR="00BC1D30" w:rsidRPr="00622C0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IA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6A290496" w14:textId="370BB954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Tue </w:t>
            </w:r>
            <w:r w:rsidR="001910A5">
              <w:rPr>
                <w:color w:val="000000" w:themeColor="text1"/>
                <w:szCs w:val="18"/>
              </w:rPr>
              <w:t>11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2A1D645" w14:textId="1B7AC518" w:rsidR="00BC1D30" w:rsidRPr="00460EE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55A5DE7F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0DE17469" w14:textId="77777777" w:rsidTr="001910A5">
        <w:trPr>
          <w:trHeight w:val="340"/>
        </w:trPr>
        <w:tc>
          <w:tcPr>
            <w:tcW w:w="3114" w:type="dxa"/>
            <w:vMerge/>
            <w:vAlign w:val="center"/>
          </w:tcPr>
          <w:p w14:paraId="0BB74011" w14:textId="77777777" w:rsidR="001910A5" w:rsidRPr="00460EE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10218C64" w14:textId="6D67FDE3" w:rsidR="001910A5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 08 July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7213A55A" w14:textId="1EEF4399" w:rsidR="001910A5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BB6368" w14:textId="77777777" w:rsidR="001910A5" w:rsidRPr="00460EE0" w:rsidRDefault="001910A5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2B93FD6D" w14:textId="77777777" w:rsidTr="001910A5">
        <w:trPr>
          <w:trHeight w:val="340"/>
        </w:trPr>
        <w:tc>
          <w:tcPr>
            <w:tcW w:w="3114" w:type="dxa"/>
            <w:vMerge/>
            <w:vAlign w:val="center"/>
          </w:tcPr>
          <w:p w14:paraId="5537DEB6" w14:textId="131063F8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67E20E" w14:textId="530BC0FC" w:rsidR="00BC1D3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 14 October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B58092E" w14:textId="432D9B09" w:rsidR="00BC1D3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4F83D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6E07C28C" w14:textId="77777777" w:rsidTr="001910A5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ADD7046" w14:textId="3DE73136" w:rsidR="00BC1D30" w:rsidRPr="00622C0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IB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C292E9C" w14:textId="2A0B7616" w:rsidR="00BC1D30" w:rsidRPr="00460EE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</w:t>
            </w:r>
            <w:r>
              <w:rPr>
                <w:color w:val="000000" w:themeColor="text1"/>
                <w:szCs w:val="18"/>
              </w:rPr>
              <w:t xml:space="preserve"> 1</w:t>
            </w:r>
            <w:r>
              <w:rPr>
                <w:color w:val="000000" w:themeColor="text1"/>
                <w:szCs w:val="18"/>
              </w:rPr>
              <w:t>2</w:t>
            </w:r>
            <w:r>
              <w:rPr>
                <w:color w:val="000000" w:themeColor="text1"/>
                <w:szCs w:val="18"/>
              </w:rPr>
              <w:t xml:space="preserve">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2EDCFD7" w14:textId="7DF49A54" w:rsidR="00BC1D30" w:rsidRPr="00460EE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4B5BA6" w14:textId="77777777" w:rsidR="00BC1D30" w:rsidRPr="001910A5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1910A5" w:rsidRPr="00460EE0" w14:paraId="611E4F8C" w14:textId="77777777" w:rsidTr="001910A5">
        <w:trPr>
          <w:trHeight w:val="340"/>
        </w:trPr>
        <w:tc>
          <w:tcPr>
            <w:tcW w:w="3114" w:type="dxa"/>
            <w:vMerge/>
            <w:vAlign w:val="center"/>
          </w:tcPr>
          <w:p w14:paraId="6D97A85B" w14:textId="77777777" w:rsidR="001910A5" w:rsidRPr="00460EE0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6E229D2C" w14:textId="7509F70E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</w:t>
            </w:r>
            <w:r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09</w:t>
            </w:r>
            <w:r>
              <w:rPr>
                <w:color w:val="000000" w:themeColor="text1"/>
                <w:szCs w:val="18"/>
              </w:rPr>
              <w:t xml:space="preserve"> July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40F49366" w14:textId="29FFA51B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C797FC" w14:textId="77777777" w:rsidR="001910A5" w:rsidRP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1910A5" w:rsidRPr="00460EE0" w14:paraId="5902AE11" w14:textId="77777777" w:rsidTr="001910A5">
        <w:trPr>
          <w:trHeight w:val="340"/>
        </w:trPr>
        <w:tc>
          <w:tcPr>
            <w:tcW w:w="3114" w:type="dxa"/>
            <w:vMerge/>
            <w:vAlign w:val="center"/>
          </w:tcPr>
          <w:p w14:paraId="2696A528" w14:textId="4579EBBA" w:rsidR="001910A5" w:rsidRPr="00460EE0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C4AC7CB" w14:textId="071BC884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Wed 15 </w:t>
            </w:r>
            <w:r>
              <w:rPr>
                <w:color w:val="000000" w:themeColor="text1"/>
                <w:szCs w:val="18"/>
              </w:rPr>
              <w:t>October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DFB5E6" w14:textId="4F6DBD79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521BD6" w14:textId="77777777" w:rsidR="001910A5" w:rsidRP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1910A5" w:rsidRPr="00460EE0" w14:paraId="307DA9BD" w14:textId="77777777" w:rsidTr="001910A5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85F3DDF" w14:textId="6957B05E" w:rsidR="001910A5" w:rsidRPr="00622C00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IC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8D596E9" w14:textId="7A86448E" w:rsidR="001910A5" w:rsidRPr="00460EE0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</w:t>
            </w:r>
            <w:r>
              <w:rPr>
                <w:color w:val="000000" w:themeColor="text1"/>
                <w:szCs w:val="18"/>
              </w:rPr>
              <w:t>hu</w:t>
            </w:r>
            <w:r>
              <w:rPr>
                <w:color w:val="000000" w:themeColor="text1"/>
                <w:szCs w:val="18"/>
              </w:rPr>
              <w:t xml:space="preserve"> 1</w:t>
            </w:r>
            <w:r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350B4F13" w14:textId="210C45DE" w:rsidR="001910A5" w:rsidRPr="00460EE0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0DE54B12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4E1F5F33" w14:textId="77777777" w:rsidTr="001910A5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7013DAE5" w14:textId="77777777" w:rsidR="001910A5" w:rsidRPr="00460EE0" w:rsidRDefault="001910A5" w:rsidP="001910A5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44C16C04" w14:textId="388E9A2B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</w:t>
            </w:r>
            <w:r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10</w:t>
            </w:r>
            <w:r>
              <w:rPr>
                <w:color w:val="000000" w:themeColor="text1"/>
                <w:szCs w:val="18"/>
              </w:rPr>
              <w:t xml:space="preserve"> July 2025</w:t>
            </w:r>
          </w:p>
        </w:tc>
        <w:tc>
          <w:tcPr>
            <w:tcW w:w="25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4B59B3CA" w14:textId="6CF5AA8E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B531A28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4866C6F1" w14:textId="77777777" w:rsidTr="001910A5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317B5771" w14:textId="77777777" w:rsidR="001910A5" w:rsidRPr="00460EE0" w:rsidRDefault="001910A5" w:rsidP="001910A5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DBDB" w:themeFill="accent2" w:themeFillTint="33"/>
            <w:vAlign w:val="center"/>
          </w:tcPr>
          <w:p w14:paraId="63D660E4" w14:textId="01D55BBE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Thu 16 </w:t>
            </w:r>
            <w:r>
              <w:rPr>
                <w:color w:val="000000" w:themeColor="text1"/>
                <w:szCs w:val="18"/>
              </w:rPr>
              <w:t>October 2025</w:t>
            </w:r>
          </w:p>
        </w:tc>
        <w:tc>
          <w:tcPr>
            <w:tcW w:w="254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DBDB" w:themeFill="accent2" w:themeFillTint="33"/>
            <w:vAlign w:val="center"/>
          </w:tcPr>
          <w:p w14:paraId="324FF8AD" w14:textId="279D0CDD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103C343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206D0F61" w14:textId="77777777" w:rsidTr="00A44316">
        <w:trPr>
          <w:trHeight w:val="340"/>
        </w:trPr>
        <w:tc>
          <w:tcPr>
            <w:tcW w:w="565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04B547" w14:textId="4CE8E501" w:rsidR="001910A5" w:rsidRPr="00A44316" w:rsidRDefault="001910A5" w:rsidP="001910A5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Unit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AB4B73" w14:textId="6A8C8A82" w:rsidR="001910A5" w:rsidRPr="00A44316" w:rsidRDefault="001910A5" w:rsidP="001910A5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Cost (incl. VAT)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7A2869" w14:textId="345881B4" w:rsidR="001910A5" w:rsidRPr="00A44316" w:rsidRDefault="001910A5" w:rsidP="001910A5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Please tick</w:t>
            </w:r>
          </w:p>
        </w:tc>
      </w:tr>
      <w:tr w:rsidR="001910A5" w:rsidRPr="00460EE0" w14:paraId="06D2ED64" w14:textId="77777777" w:rsidTr="00A44316">
        <w:trPr>
          <w:trHeight w:val="340"/>
        </w:trPr>
        <w:tc>
          <w:tcPr>
            <w:tcW w:w="5656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4AF5E" w14:textId="6415F87D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IA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878CD" w14:textId="205027B4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£190.00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F072C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7C20E2F2" w14:textId="77777777" w:rsidTr="00FA50BC">
        <w:trPr>
          <w:trHeight w:val="340"/>
        </w:trPr>
        <w:tc>
          <w:tcPr>
            <w:tcW w:w="5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53CB0" w14:textId="39EAB44B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IB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5EBDA" w14:textId="5EC3046D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 w:rsidRPr="00D10DA5">
              <w:rPr>
                <w:color w:val="000000" w:themeColor="text1"/>
                <w:szCs w:val="18"/>
              </w:rPr>
              <w:t>£190.00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5E1B7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49B85A13" w14:textId="77777777" w:rsidTr="00FA50BC">
        <w:trPr>
          <w:trHeight w:val="340"/>
        </w:trPr>
        <w:tc>
          <w:tcPr>
            <w:tcW w:w="56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66745" w14:textId="7C1375C3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IC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</w:tcPr>
          <w:p w14:paraId="6A04783D" w14:textId="288FBCAB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 w:rsidRPr="00D10DA5">
              <w:rPr>
                <w:color w:val="000000" w:themeColor="text1"/>
                <w:szCs w:val="18"/>
              </w:rPr>
              <w:t>£190.00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5A283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67ABE561" w14:textId="77777777" w:rsidR="008E311C" w:rsidRPr="00460EE0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488BBA4A" w14:textId="16E1CFCB" w:rsidR="0076098F" w:rsidRDefault="00E768E9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  <w:r w:rsidRPr="00460EE0">
        <w:rPr>
          <w:color w:val="000000" w:themeColor="text1"/>
          <w:szCs w:val="18"/>
        </w:rPr>
        <w:t>UK Venue (please tick)</w:t>
      </w:r>
      <w:r w:rsidR="0076098F" w:rsidRPr="00460EE0">
        <w:rPr>
          <w:color w:val="000000" w:themeColor="text1"/>
          <w:szCs w:val="18"/>
        </w:rPr>
        <w:tab/>
      </w:r>
      <w:r w:rsidR="0076098F"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  <w:t>Overseas Venue</w:t>
      </w:r>
      <w:r w:rsidR="0076098F" w:rsidRPr="00460EE0">
        <w:rPr>
          <w:color w:val="000000" w:themeColor="text1"/>
          <w:szCs w:val="18"/>
        </w:rPr>
        <w:t xml:space="preserve"> (please state</w:t>
      </w:r>
      <w:r w:rsidRPr="00460EE0">
        <w:rPr>
          <w:color w:val="000000" w:themeColor="text1"/>
          <w:szCs w:val="18"/>
        </w:rPr>
        <w:t>)</w:t>
      </w:r>
      <w:r w:rsidR="0076098F" w:rsidRPr="00460EE0">
        <w:rPr>
          <w:color w:val="000000" w:themeColor="text1"/>
          <w:szCs w:val="18"/>
        </w:rPr>
        <w:tab/>
      </w: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AB63BC" w:rsidRPr="00460EE0" w14:paraId="758D6FBB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240DACD" w14:textId="2FA75BD4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bookmarkStart w:id="0" w:name="_Hlk100840088"/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0D1695DC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67FD2EB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60CB6278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AB63BC" w:rsidRPr="00460EE0" w14:paraId="23C54ECD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4E04467A" w14:textId="772D3F13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1510A5BE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AB32152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05122295" w14:textId="77777777" w:rsidR="00AB63BC" w:rsidRPr="00D72794" w:rsidRDefault="00AB63BC" w:rsidP="00FE3B52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AB63BC" w:rsidRPr="00460EE0" w14:paraId="24DB8BFC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36CC970" w14:textId="4157D47E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5F78CC04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3798BC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47EB319F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6FED6B78" w14:textId="77777777" w:rsidR="00AB63BC" w:rsidRDefault="00AB63BC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40FAABCF" w14:textId="77777777" w:rsidR="002A5A31" w:rsidRPr="0017412A" w:rsidRDefault="002A5A31" w:rsidP="002A5A3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17412A"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 w:rsidRPr="0017412A"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47527260" w14:textId="77777777" w:rsidR="002A5A31" w:rsidRPr="00460EE0" w:rsidRDefault="002A5A31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67539C6A" w14:textId="77777777" w:rsidR="00896C55" w:rsidRPr="00460EE0" w:rsidRDefault="00896C55" w:rsidP="008E31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520562C9" w14:textId="77777777" w:rsidR="00E858F8" w:rsidRPr="00055448" w:rsidRDefault="00E858F8" w:rsidP="00E858F8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33ABA6B7" w14:textId="77777777" w:rsidR="00E858F8" w:rsidRPr="00055448" w:rsidRDefault="00E858F8" w:rsidP="00E85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5B279152" w14:textId="77777777" w:rsidR="00E858F8" w:rsidRPr="00055448" w:rsidRDefault="00E858F8" w:rsidP="00E85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17FEE4A3" w14:textId="77777777" w:rsidR="00E858F8" w:rsidRPr="00055448" w:rsidRDefault="00E858F8" w:rsidP="00E85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2895FFA2" w14:textId="77777777" w:rsidR="00E858F8" w:rsidRPr="00055448" w:rsidRDefault="00E858F8" w:rsidP="00E85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0C93DB27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05E87928" wp14:editId="427C98FF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B1CB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1F9A79FF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0446DE5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2DCD6E8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3D1500B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9CA1D23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09CCB6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0D8931C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6347E088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577DAC8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0B5193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39B81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0FB3DAA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1D8BC6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72BF51B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0AEC51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3BCB7AE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836428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24A2729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0712938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6EB33E6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D6D8F0B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F1577A2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59B4537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0BB0DC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230C20A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234D513B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68320A0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2B6A815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145B1C6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065C543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3F9B2908" w14:textId="77777777" w:rsidR="00A44316" w:rsidRDefault="00A44316" w:rsidP="00A44316">
      <w:pPr>
        <w:spacing w:after="0"/>
        <w:rPr>
          <w:rFonts w:ascii="Arial" w:eastAsia="Arial" w:hAnsi="Arial" w:cs="Arial"/>
          <w:b/>
        </w:rPr>
      </w:pPr>
    </w:p>
    <w:p w14:paraId="3E81F471" w14:textId="77777777" w:rsidR="00A44316" w:rsidRDefault="00A44316" w:rsidP="00A44316">
      <w:pPr>
        <w:spacing w:after="0"/>
        <w:rPr>
          <w:rFonts w:ascii="Arial" w:eastAsia="Arial" w:hAnsi="Arial" w:cs="Arial"/>
          <w:b/>
        </w:rPr>
      </w:pPr>
      <w:bookmarkStart w:id="1" w:name="_Hlk155097489"/>
    </w:p>
    <w:p w14:paraId="1A8B7968" w14:textId="77777777" w:rsidR="00A44316" w:rsidRDefault="00A44316" w:rsidP="00A44316">
      <w:pPr>
        <w:spacing w:after="0"/>
        <w:rPr>
          <w:rFonts w:ascii="Arial" w:eastAsia="Arial" w:hAnsi="Arial" w:cs="Arial"/>
          <w:b/>
        </w:rPr>
      </w:pPr>
    </w:p>
    <w:p w14:paraId="73BD42E6" w14:textId="77777777" w:rsidR="00A44316" w:rsidRDefault="00A44316" w:rsidP="00A4431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6646F76" wp14:editId="7614D975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18E7444F" wp14:editId="7B344644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BC73A1" w14:textId="77777777" w:rsidR="00A44316" w:rsidRDefault="00A44316" w:rsidP="00A44316">
      <w:pPr>
        <w:spacing w:after="0"/>
        <w:jc w:val="center"/>
        <w:rPr>
          <w:rFonts w:ascii="Arial" w:eastAsia="Arial" w:hAnsi="Arial" w:cs="Arial"/>
          <w:b/>
        </w:rPr>
      </w:pPr>
    </w:p>
    <w:bookmarkEnd w:id="1"/>
    <w:p w14:paraId="5EACCDEA" w14:textId="77777777" w:rsidR="00A44316" w:rsidRDefault="00A44316" w:rsidP="00A44316">
      <w:pPr>
        <w:spacing w:after="0"/>
        <w:rPr>
          <w:rFonts w:ascii="Arial" w:eastAsia="Arial" w:hAnsi="Arial" w:cs="Arial"/>
          <w:b/>
        </w:rPr>
      </w:pPr>
    </w:p>
    <w:p w14:paraId="43BDAE0F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CB5ECB" w14:textId="77777777" w:rsidR="00E923FB" w:rsidRDefault="00E923FB" w:rsidP="00A44316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484266">
      <w:footerReference w:type="default" r:id="rId12"/>
      <w:footerReference w:type="first" r:id="rId13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AE22" w14:textId="77777777" w:rsidR="00484266" w:rsidRPr="00E303A3" w:rsidRDefault="00484266" w:rsidP="00E303A3">
      <w:pPr>
        <w:spacing w:after="0" w:line="240" w:lineRule="auto"/>
      </w:pPr>
      <w:r>
        <w:separator/>
      </w:r>
    </w:p>
  </w:endnote>
  <w:endnote w:type="continuationSeparator" w:id="0">
    <w:p w14:paraId="494EF8F9" w14:textId="77777777" w:rsidR="00484266" w:rsidRPr="00E303A3" w:rsidRDefault="00484266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B62F" w14:textId="77777777" w:rsidR="001230A9" w:rsidRDefault="001230A9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07B6EBB0" w14:textId="1F16D00B" w:rsidR="001230A9" w:rsidRDefault="001230A9" w:rsidP="00E55D06">
    <w:pPr>
      <w:pStyle w:val="subhead2"/>
      <w:tabs>
        <w:tab w:val="left" w:pos="1860"/>
      </w:tabs>
    </w:pPr>
    <w:r>
      <w:tab/>
    </w:r>
    <w:r>
      <w:tab/>
    </w:r>
    <w:r>
      <w:tab/>
      <w:t>Telephone +44 (0)20 8944 310</w:t>
    </w:r>
    <w:r w:rsidR="00A44316">
      <w:t>0</w:t>
    </w:r>
    <w:r>
      <w:t xml:space="preserve">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5E7F" w14:textId="77777777" w:rsidR="001230A9" w:rsidRPr="00963BD1" w:rsidRDefault="001230A9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73EF" w14:textId="77777777" w:rsidR="00484266" w:rsidRPr="00E303A3" w:rsidRDefault="00484266" w:rsidP="00E303A3">
      <w:pPr>
        <w:spacing w:after="0" w:line="240" w:lineRule="auto"/>
      </w:pPr>
      <w:r>
        <w:separator/>
      </w:r>
    </w:p>
  </w:footnote>
  <w:footnote w:type="continuationSeparator" w:id="0">
    <w:p w14:paraId="5F582276" w14:textId="77777777" w:rsidR="00484266" w:rsidRPr="00E303A3" w:rsidRDefault="00484266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049338">
    <w:abstractNumId w:val="5"/>
  </w:num>
  <w:num w:numId="2" w16cid:durableId="53936577">
    <w:abstractNumId w:val="7"/>
  </w:num>
  <w:num w:numId="3" w16cid:durableId="2045593549">
    <w:abstractNumId w:val="0"/>
  </w:num>
  <w:num w:numId="4" w16cid:durableId="763451022">
    <w:abstractNumId w:val="1"/>
  </w:num>
  <w:num w:numId="5" w16cid:durableId="1199581873">
    <w:abstractNumId w:val="1"/>
  </w:num>
  <w:num w:numId="6" w16cid:durableId="1653093779">
    <w:abstractNumId w:val="4"/>
  </w:num>
  <w:num w:numId="7" w16cid:durableId="1195923199">
    <w:abstractNumId w:val="2"/>
  </w:num>
  <w:num w:numId="8" w16cid:durableId="708915905">
    <w:abstractNumId w:val="6"/>
  </w:num>
  <w:num w:numId="9" w16cid:durableId="33663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60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45E7"/>
    <w:rsid w:val="00073588"/>
    <w:rsid w:val="000D57AC"/>
    <w:rsid w:val="001004D5"/>
    <w:rsid w:val="00107ABF"/>
    <w:rsid w:val="001177B3"/>
    <w:rsid w:val="001230A9"/>
    <w:rsid w:val="00163698"/>
    <w:rsid w:val="00177E30"/>
    <w:rsid w:val="001910A5"/>
    <w:rsid w:val="001A663B"/>
    <w:rsid w:val="001C09DF"/>
    <w:rsid w:val="001C287A"/>
    <w:rsid w:val="00220E93"/>
    <w:rsid w:val="002469D6"/>
    <w:rsid w:val="00284597"/>
    <w:rsid w:val="00286912"/>
    <w:rsid w:val="002A5A31"/>
    <w:rsid w:val="002D7541"/>
    <w:rsid w:val="002E5299"/>
    <w:rsid w:val="003177B4"/>
    <w:rsid w:val="00352E1C"/>
    <w:rsid w:val="003768C8"/>
    <w:rsid w:val="00386183"/>
    <w:rsid w:val="003A1B95"/>
    <w:rsid w:val="003C3EE6"/>
    <w:rsid w:val="0040047E"/>
    <w:rsid w:val="00450873"/>
    <w:rsid w:val="00460EE0"/>
    <w:rsid w:val="00466E37"/>
    <w:rsid w:val="00484266"/>
    <w:rsid w:val="004A229D"/>
    <w:rsid w:val="004C0A65"/>
    <w:rsid w:val="00503229"/>
    <w:rsid w:val="00504E62"/>
    <w:rsid w:val="00511B12"/>
    <w:rsid w:val="00512AC5"/>
    <w:rsid w:val="00524EC5"/>
    <w:rsid w:val="005533C0"/>
    <w:rsid w:val="005967E8"/>
    <w:rsid w:val="005A76D6"/>
    <w:rsid w:val="005B6E12"/>
    <w:rsid w:val="005C754A"/>
    <w:rsid w:val="005D72C5"/>
    <w:rsid w:val="00602EE0"/>
    <w:rsid w:val="00607751"/>
    <w:rsid w:val="00621994"/>
    <w:rsid w:val="00622C00"/>
    <w:rsid w:val="006414D6"/>
    <w:rsid w:val="0065353D"/>
    <w:rsid w:val="00662C49"/>
    <w:rsid w:val="006A3B21"/>
    <w:rsid w:val="00706477"/>
    <w:rsid w:val="0076098F"/>
    <w:rsid w:val="007609BB"/>
    <w:rsid w:val="00795A4C"/>
    <w:rsid w:val="007B0A88"/>
    <w:rsid w:val="007B1970"/>
    <w:rsid w:val="007B1E7B"/>
    <w:rsid w:val="007C0FF2"/>
    <w:rsid w:val="00811839"/>
    <w:rsid w:val="008151E5"/>
    <w:rsid w:val="008252D3"/>
    <w:rsid w:val="00891A26"/>
    <w:rsid w:val="00896C55"/>
    <w:rsid w:val="008A67EA"/>
    <w:rsid w:val="008B37AD"/>
    <w:rsid w:val="008C04F9"/>
    <w:rsid w:val="008E311C"/>
    <w:rsid w:val="008E445F"/>
    <w:rsid w:val="008F0D16"/>
    <w:rsid w:val="008F3647"/>
    <w:rsid w:val="00904635"/>
    <w:rsid w:val="00912F2F"/>
    <w:rsid w:val="0092141C"/>
    <w:rsid w:val="009249D4"/>
    <w:rsid w:val="00926CDB"/>
    <w:rsid w:val="00941FD2"/>
    <w:rsid w:val="00963BD1"/>
    <w:rsid w:val="009A55B9"/>
    <w:rsid w:val="009F0429"/>
    <w:rsid w:val="009F088A"/>
    <w:rsid w:val="00A07B70"/>
    <w:rsid w:val="00A21A08"/>
    <w:rsid w:val="00A36661"/>
    <w:rsid w:val="00A428C2"/>
    <w:rsid w:val="00A44316"/>
    <w:rsid w:val="00A45603"/>
    <w:rsid w:val="00A613D0"/>
    <w:rsid w:val="00A721E5"/>
    <w:rsid w:val="00A85178"/>
    <w:rsid w:val="00A91AF2"/>
    <w:rsid w:val="00A9641F"/>
    <w:rsid w:val="00AB63BC"/>
    <w:rsid w:val="00AC59CB"/>
    <w:rsid w:val="00AD2AF9"/>
    <w:rsid w:val="00AD4CF4"/>
    <w:rsid w:val="00AF00D2"/>
    <w:rsid w:val="00B0746D"/>
    <w:rsid w:val="00B12803"/>
    <w:rsid w:val="00B147B3"/>
    <w:rsid w:val="00B15E16"/>
    <w:rsid w:val="00B2506B"/>
    <w:rsid w:val="00B44ADC"/>
    <w:rsid w:val="00BC1D30"/>
    <w:rsid w:val="00BD1E85"/>
    <w:rsid w:val="00BE629E"/>
    <w:rsid w:val="00C109CE"/>
    <w:rsid w:val="00C22B0D"/>
    <w:rsid w:val="00C275F9"/>
    <w:rsid w:val="00C52795"/>
    <w:rsid w:val="00C62207"/>
    <w:rsid w:val="00C9200F"/>
    <w:rsid w:val="00C9266D"/>
    <w:rsid w:val="00CB5F1B"/>
    <w:rsid w:val="00CC38A6"/>
    <w:rsid w:val="00CD57DD"/>
    <w:rsid w:val="00D106A2"/>
    <w:rsid w:val="00D11EDB"/>
    <w:rsid w:val="00D26C35"/>
    <w:rsid w:val="00D376E5"/>
    <w:rsid w:val="00D6232B"/>
    <w:rsid w:val="00DA6AF5"/>
    <w:rsid w:val="00E303A3"/>
    <w:rsid w:val="00E36930"/>
    <w:rsid w:val="00E4027C"/>
    <w:rsid w:val="00E55D06"/>
    <w:rsid w:val="00E768E9"/>
    <w:rsid w:val="00E831F4"/>
    <w:rsid w:val="00E858F8"/>
    <w:rsid w:val="00E923FB"/>
    <w:rsid w:val="00E941CC"/>
    <w:rsid w:val="00EA3CBE"/>
    <w:rsid w:val="00ED1114"/>
    <w:rsid w:val="00EE46DC"/>
    <w:rsid w:val="00EE5BA7"/>
    <w:rsid w:val="00F16CF3"/>
    <w:rsid w:val="00F207D0"/>
    <w:rsid w:val="00F303BA"/>
    <w:rsid w:val="00F37C37"/>
    <w:rsid w:val="00F4469B"/>
    <w:rsid w:val="00F54D0C"/>
    <w:rsid w:val="00F80D21"/>
    <w:rsid w:val="00FA0F17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C138"/>
  <w15:docId w15:val="{7A42515A-7805-4B5C-A01F-E82D50F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CBB48-0874-49F1-9CE6-B86BFFC6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Marlene Moreau</cp:lastModifiedBy>
  <cp:revision>2</cp:revision>
  <cp:lastPrinted>2017-11-01T10:37:00Z</cp:lastPrinted>
  <dcterms:created xsi:type="dcterms:W3CDTF">2024-04-03T12:48:00Z</dcterms:created>
  <dcterms:modified xsi:type="dcterms:W3CDTF">2024-04-03T12:48:00Z</dcterms:modified>
</cp:coreProperties>
</file>